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32DBA" w14:textId="79C70C8E" w:rsidR="00E14414" w:rsidRDefault="00FF4790">
      <w:pPr>
        <w:rPr>
          <w:b/>
        </w:rPr>
      </w:pPr>
      <w:bookmarkStart w:id="0" w:name="_GoBack"/>
      <w:bookmarkEnd w:id="0"/>
      <w:r>
        <w:rPr>
          <w:b/>
        </w:rPr>
        <w:t>O</w:t>
      </w:r>
      <w:r w:rsidR="006F0314">
        <w:rPr>
          <w:b/>
        </w:rPr>
        <w:t>bservatiemaatregel</w:t>
      </w:r>
      <w:r>
        <w:rPr>
          <w:b/>
        </w:rPr>
        <w:t xml:space="preserve"> in wet verplichte ggz</w:t>
      </w:r>
      <w:r w:rsidR="00D92D90">
        <w:rPr>
          <w:b/>
        </w:rPr>
        <w:t xml:space="preserve"> dient</w:t>
      </w:r>
      <w:r w:rsidR="00642657">
        <w:rPr>
          <w:b/>
        </w:rPr>
        <w:t xml:space="preserve"> enkel politiek </w:t>
      </w:r>
      <w:r>
        <w:rPr>
          <w:b/>
        </w:rPr>
        <w:t>doel</w:t>
      </w:r>
      <w:r w:rsidR="006F0314">
        <w:rPr>
          <w:b/>
        </w:rPr>
        <w:t xml:space="preserve"> </w:t>
      </w:r>
    </w:p>
    <w:p w14:paraId="386FFA3D" w14:textId="486A298A" w:rsidR="0050639B" w:rsidRDefault="0050639B">
      <w:r>
        <w:t>M</w:t>
      </w:r>
      <w:r w:rsidRPr="00371491">
        <w:t xml:space="preserve">inister </w:t>
      </w:r>
      <w:r>
        <w:t xml:space="preserve">Schippers van VWS </w:t>
      </w:r>
      <w:r w:rsidRPr="00371491">
        <w:t xml:space="preserve">denkt een oplossing te hebben gevonden voor de problematiek van </w:t>
      </w:r>
      <w:r w:rsidR="00A23560">
        <w:t>mensen met verward gedrag</w:t>
      </w:r>
      <w:r w:rsidRPr="00371491">
        <w:t xml:space="preserve"> </w:t>
      </w:r>
      <w:r>
        <w:t>en</w:t>
      </w:r>
      <w:r w:rsidRPr="00371491">
        <w:t xml:space="preserve"> wil ernstige incidenten met mensen</w:t>
      </w:r>
      <w:r>
        <w:t xml:space="preserve"> met een psychische </w:t>
      </w:r>
      <w:r w:rsidR="00CC0F77">
        <w:t>aandoening</w:t>
      </w:r>
      <w:r w:rsidRPr="00371491">
        <w:t xml:space="preserve"> voorkomen.</w:t>
      </w:r>
      <w:r>
        <w:t xml:space="preserve"> Wij zijn met haar van mening dat we er als samenleving alles aan moeten doen om mensen tijdig van goede zorg en behandeling te voorzien. Daarmee kunnen we mogelijk dergelijke incidenten voorkomen. De</w:t>
      </w:r>
      <w:r w:rsidR="00FF4790">
        <w:t xml:space="preserve"> minister kiest</w:t>
      </w:r>
      <w:r>
        <w:t xml:space="preserve"> voor de observatiemaatregel als onderdeel van de Wet verplichte ggz. </w:t>
      </w:r>
      <w:r w:rsidR="00D9690C">
        <w:t xml:space="preserve">Die maatregel houdt in dat iemand bij een vermoeden van een psychische </w:t>
      </w:r>
      <w:r w:rsidR="00CC0F77">
        <w:t>aandoening</w:t>
      </w:r>
      <w:r w:rsidR="00D9690C">
        <w:t xml:space="preserve"> </w:t>
      </w:r>
      <w:r w:rsidR="00463047">
        <w:t>en een vermoeden van</w:t>
      </w:r>
      <w:r w:rsidR="00D9690C">
        <w:t xml:space="preserve"> gevaar drie dagen gedwongen kan worden opgenomen ter observatie. </w:t>
      </w:r>
      <w:r>
        <w:t xml:space="preserve">Wij denken dat </w:t>
      </w:r>
      <w:r w:rsidR="00463047">
        <w:t xml:space="preserve">zo’n maatregel </w:t>
      </w:r>
      <w:r>
        <w:t xml:space="preserve">niet gaat helpen en </w:t>
      </w:r>
      <w:r w:rsidR="00D9690C">
        <w:t xml:space="preserve">dat het </w:t>
      </w:r>
      <w:r>
        <w:t xml:space="preserve">ook niet de oplossing is </w:t>
      </w:r>
      <w:r w:rsidR="00D9690C">
        <w:t>die burgemeester</w:t>
      </w:r>
      <w:r w:rsidR="00463047">
        <w:t>s</w:t>
      </w:r>
      <w:r w:rsidR="00D9690C">
        <w:t xml:space="preserve"> helpt in </w:t>
      </w:r>
      <w:r w:rsidR="00463047">
        <w:t xml:space="preserve">hun </w:t>
      </w:r>
      <w:r w:rsidR="00D9690C">
        <w:t xml:space="preserve">verantwoordelijkheid voor de openbare orde. </w:t>
      </w:r>
    </w:p>
    <w:p w14:paraId="367DEBAC" w14:textId="4D98C353" w:rsidR="00873303" w:rsidRPr="00371491" w:rsidRDefault="00314DF0">
      <w:r>
        <w:t>Wanneer</w:t>
      </w:r>
      <w:r w:rsidRPr="00371491">
        <w:t xml:space="preserve"> mensen met een ernstige psychische </w:t>
      </w:r>
      <w:r w:rsidR="00CC0F77">
        <w:t xml:space="preserve">aandoening </w:t>
      </w:r>
      <w:r w:rsidRPr="00371491">
        <w:t>behandeling nodig</w:t>
      </w:r>
      <w:r>
        <w:t xml:space="preserve"> hebben</w:t>
      </w:r>
      <w:r w:rsidRPr="00371491">
        <w:t xml:space="preserve">, maar hier zelf niet </w:t>
      </w:r>
      <w:r w:rsidR="00D6005E" w:rsidRPr="00371491">
        <w:t xml:space="preserve">aan </w:t>
      </w:r>
      <w:r>
        <w:t>mee willen werken</w:t>
      </w:r>
      <w:r w:rsidRPr="00371491">
        <w:t xml:space="preserve"> bestaan er </w:t>
      </w:r>
      <w:r w:rsidR="00D23204">
        <w:t xml:space="preserve">nu </w:t>
      </w:r>
      <w:r w:rsidRPr="00371491">
        <w:t>wettelijk regels</w:t>
      </w:r>
      <w:r w:rsidR="00C04E30">
        <w:t xml:space="preserve"> </w:t>
      </w:r>
      <w:r w:rsidRPr="00371491">
        <w:t>om iemand toc</w:t>
      </w:r>
      <w:r w:rsidR="00515F1E" w:rsidRPr="00371491">
        <w:t>h op te nemen in een psychiatrische kliniek.</w:t>
      </w:r>
      <w:r w:rsidRPr="00371491">
        <w:t xml:space="preserve"> </w:t>
      </w:r>
      <w:r w:rsidR="00C04E30">
        <w:t xml:space="preserve">Deze zijn vastgelegd in de </w:t>
      </w:r>
      <w:r w:rsidR="00CC0F77">
        <w:t>w</w:t>
      </w:r>
      <w:r w:rsidR="00C04E30">
        <w:t xml:space="preserve">et BOPZ. </w:t>
      </w:r>
      <w:r w:rsidR="006C0028" w:rsidRPr="006C0028">
        <w:t xml:space="preserve">Gezien het grondwettelijk recht </w:t>
      </w:r>
      <w:r w:rsidR="00C04E30">
        <w:t xml:space="preserve">van </w:t>
      </w:r>
      <w:r w:rsidR="00CC0F77">
        <w:t xml:space="preserve">mensen </w:t>
      </w:r>
      <w:r w:rsidR="006C0028" w:rsidRPr="006C0028">
        <w:t>op zelfbeschikking en de bescherming van de persoonlijke</w:t>
      </w:r>
      <w:r w:rsidR="00E6034F">
        <w:t xml:space="preserve"> integriteit </w:t>
      </w:r>
      <w:r w:rsidR="00660EF9">
        <w:t xml:space="preserve">mag alleen </w:t>
      </w:r>
      <w:r w:rsidR="00C04E30">
        <w:t xml:space="preserve">tegen de wil van iemand psychiatrische </w:t>
      </w:r>
      <w:r w:rsidR="00660EF9">
        <w:t xml:space="preserve">zorg </w:t>
      </w:r>
      <w:r w:rsidR="00C04E30">
        <w:t>worden verleend</w:t>
      </w:r>
      <w:r w:rsidR="00E6034F" w:rsidRPr="006C0028">
        <w:t xml:space="preserve"> als er sprake is van een gevaar voor de patiënt of anderen</w:t>
      </w:r>
      <w:r w:rsidR="00C04E30">
        <w:t>. Het gevaar moet bovendien voortvloeien</w:t>
      </w:r>
      <w:r w:rsidR="00E6034F" w:rsidRPr="006C0028">
        <w:t xml:space="preserve"> uit de psychische </w:t>
      </w:r>
      <w:r w:rsidR="00CC0F77">
        <w:t>aandoening</w:t>
      </w:r>
      <w:r w:rsidR="00542884" w:rsidRPr="006C0028">
        <w:t xml:space="preserve"> </w:t>
      </w:r>
      <w:r w:rsidR="00E6034F" w:rsidRPr="006C0028">
        <w:t xml:space="preserve">van de </w:t>
      </w:r>
      <w:r w:rsidR="00C04E30">
        <w:t>patiënt</w:t>
      </w:r>
      <w:r w:rsidR="00E6034F">
        <w:t xml:space="preserve">. </w:t>
      </w:r>
      <w:r w:rsidR="00275952">
        <w:t>En tot slot moet d</w:t>
      </w:r>
      <w:r w:rsidR="006C0028" w:rsidRPr="006C0028">
        <w:t xml:space="preserve">e gedwongen zorg </w:t>
      </w:r>
      <w:r w:rsidR="00660EF9">
        <w:t>proportioneel en doelmatig zijn</w:t>
      </w:r>
      <w:r w:rsidR="006C0028" w:rsidRPr="006C0028">
        <w:t>.</w:t>
      </w:r>
      <w:r w:rsidR="006C0028">
        <w:t xml:space="preserve"> </w:t>
      </w:r>
      <w:r w:rsidR="006C0028" w:rsidRPr="00371491">
        <w:t xml:space="preserve">Deze </w:t>
      </w:r>
      <w:r w:rsidR="00C04E30">
        <w:t>inkadering</w:t>
      </w:r>
      <w:r w:rsidR="006C0028" w:rsidRPr="00371491">
        <w:t xml:space="preserve"> van </w:t>
      </w:r>
      <w:r w:rsidR="00275952">
        <w:t>dwang</w:t>
      </w:r>
      <w:r w:rsidR="006C0028" w:rsidRPr="00371491">
        <w:t xml:space="preserve"> </w:t>
      </w:r>
      <w:r w:rsidR="00E6034F">
        <w:t>voorkomt</w:t>
      </w:r>
      <w:r w:rsidR="00D6005E">
        <w:t xml:space="preserve"> </w:t>
      </w:r>
      <w:r>
        <w:t xml:space="preserve">dat mensen met een psychische </w:t>
      </w:r>
      <w:r w:rsidR="00CC0F77">
        <w:t>aandoening</w:t>
      </w:r>
      <w:r>
        <w:t xml:space="preserve"> </w:t>
      </w:r>
      <w:proofErr w:type="gramStart"/>
      <w:r w:rsidR="00D6005E">
        <w:t>teveel</w:t>
      </w:r>
      <w:proofErr w:type="gramEnd"/>
      <w:r w:rsidR="00D6005E">
        <w:t xml:space="preserve"> en te snel </w:t>
      </w:r>
      <w:r w:rsidR="00515F1E">
        <w:t>worden beperkt in hun</w:t>
      </w:r>
      <w:r w:rsidR="00515F1E" w:rsidRPr="00371491">
        <w:t xml:space="preserve"> autonomie</w:t>
      </w:r>
      <w:r w:rsidR="00D6005E">
        <w:t>.</w:t>
      </w:r>
      <w:r w:rsidR="00515F1E">
        <w:t xml:space="preserve"> He</w:t>
      </w:r>
      <w:r>
        <w:t xml:space="preserve">t voorkomt </w:t>
      </w:r>
      <w:r w:rsidR="00515F1E">
        <w:t xml:space="preserve">ook </w:t>
      </w:r>
      <w:r>
        <w:t xml:space="preserve">dat mensen met een psychische </w:t>
      </w:r>
      <w:r w:rsidR="00CC0F77">
        <w:t>aandoening</w:t>
      </w:r>
      <w:r>
        <w:t xml:space="preserve"> </w:t>
      </w:r>
      <w:r w:rsidR="00E6034F" w:rsidRPr="00371491">
        <w:t>makkelijker</w:t>
      </w:r>
      <w:r w:rsidRPr="00371491">
        <w:t xml:space="preserve"> van </w:t>
      </w:r>
      <w:r>
        <w:t>hun</w:t>
      </w:r>
      <w:r w:rsidRPr="00371491">
        <w:t xml:space="preserve"> vrijheid </w:t>
      </w:r>
      <w:r>
        <w:t xml:space="preserve">worden </w:t>
      </w:r>
      <w:r w:rsidRPr="00371491">
        <w:t xml:space="preserve">beroofd dan andere </w:t>
      </w:r>
      <w:r w:rsidR="00CC0F77">
        <w:t>mensen</w:t>
      </w:r>
      <w:r>
        <w:t xml:space="preserve">. </w:t>
      </w:r>
      <w:r w:rsidR="006C0028">
        <w:t>Een</w:t>
      </w:r>
      <w:r w:rsidR="006C0028" w:rsidRPr="00371491">
        <w:t xml:space="preserve"> nieuw wetsvoorstel</w:t>
      </w:r>
      <w:r w:rsidR="00AF448F">
        <w:t xml:space="preserve">, </w:t>
      </w:r>
      <w:r w:rsidR="00515F1E">
        <w:t xml:space="preserve">ook wel </w:t>
      </w:r>
      <w:r w:rsidR="00AF448F">
        <w:t xml:space="preserve">bekend </w:t>
      </w:r>
      <w:r w:rsidR="006C0028">
        <w:t xml:space="preserve">als </w:t>
      </w:r>
      <w:r w:rsidR="00515F1E">
        <w:t xml:space="preserve">de </w:t>
      </w:r>
      <w:r w:rsidR="00873303">
        <w:t>wet verplichte ggz (Wvggz)</w:t>
      </w:r>
      <w:r w:rsidR="00AF448F" w:rsidRPr="00371491">
        <w:t xml:space="preserve"> rekt naar onz</w:t>
      </w:r>
      <w:r w:rsidR="001C2FC6" w:rsidRPr="00371491">
        <w:t xml:space="preserve">e mening </w:t>
      </w:r>
      <w:r w:rsidR="001C2FC6">
        <w:t>deze</w:t>
      </w:r>
      <w:r w:rsidR="001C2FC6" w:rsidRPr="00371491">
        <w:t xml:space="preserve"> grenzen </w:t>
      </w:r>
      <w:r w:rsidR="001C2FC6">
        <w:t>te</w:t>
      </w:r>
      <w:r w:rsidR="001C2FC6" w:rsidRPr="00371491">
        <w:t xml:space="preserve"> ver op.</w:t>
      </w:r>
    </w:p>
    <w:p w14:paraId="17C6FAAE" w14:textId="678AB1A6" w:rsidR="00AF448F" w:rsidRPr="00371491" w:rsidRDefault="001C2FC6">
      <w:r>
        <w:t xml:space="preserve">De </w:t>
      </w:r>
      <w:r w:rsidRPr="00371491">
        <w:t>W</w:t>
      </w:r>
      <w:r w:rsidR="001062BF" w:rsidRPr="00371491">
        <w:t>vggz</w:t>
      </w:r>
      <w:r w:rsidRPr="00371491">
        <w:t xml:space="preserve"> </w:t>
      </w:r>
      <w:r>
        <w:t xml:space="preserve">is </w:t>
      </w:r>
      <w:r w:rsidRPr="00371491">
        <w:t>in een</w:t>
      </w:r>
      <w:r>
        <w:t xml:space="preserve"> </w:t>
      </w:r>
      <w:r w:rsidR="007270C4">
        <w:t>groot</w:t>
      </w:r>
      <w:r w:rsidR="007270C4" w:rsidRPr="00371491">
        <w:t xml:space="preserve"> </w:t>
      </w:r>
      <w:r w:rsidRPr="00371491">
        <w:t>aantal opzichten een verbetering</w:t>
      </w:r>
      <w:r>
        <w:t xml:space="preserve"> ten opzichte van de huidige situatie. </w:t>
      </w:r>
      <w:r w:rsidR="00D23204">
        <w:t>Zorg en</w:t>
      </w:r>
      <w:r w:rsidR="00D23204" w:rsidRPr="00371491">
        <w:t xml:space="preserve"> b</w:t>
      </w:r>
      <w:r w:rsidRPr="00371491">
        <w:t xml:space="preserve">ehandeling </w:t>
      </w:r>
      <w:r w:rsidR="00660EF9">
        <w:t xml:space="preserve">die </w:t>
      </w:r>
      <w:r w:rsidR="00412E2B">
        <w:t>is toegesneden op</w:t>
      </w:r>
      <w:r w:rsidR="00660EF9">
        <w:t xml:space="preserve"> het probleem van de patiënt staat centraal </w:t>
      </w:r>
      <w:r w:rsidRPr="00371491">
        <w:t xml:space="preserve">in plaats van </w:t>
      </w:r>
      <w:r w:rsidR="00660EF9">
        <w:t xml:space="preserve">een klinische </w:t>
      </w:r>
      <w:r w:rsidRPr="00371491">
        <w:t>opname</w:t>
      </w:r>
      <w:r w:rsidR="00660EF9">
        <w:t>.</w:t>
      </w:r>
      <w:r w:rsidRPr="00371491">
        <w:t xml:space="preserve"> Zowel het perspectief van de patiënt als van zijn </w:t>
      </w:r>
      <w:r w:rsidR="00660EF9">
        <w:t xml:space="preserve">relevante </w:t>
      </w:r>
      <w:r w:rsidRPr="00371491">
        <w:t>naast</w:t>
      </w:r>
      <w:r w:rsidR="00660EF9">
        <w:t>en</w:t>
      </w:r>
      <w:r w:rsidRPr="00371491">
        <w:t xml:space="preserve"> </w:t>
      </w:r>
      <w:r w:rsidR="00E6034F">
        <w:t>word</w:t>
      </w:r>
      <w:r w:rsidR="001062BF">
        <w:t>t</w:t>
      </w:r>
      <w:r w:rsidR="001062BF" w:rsidRPr="00371491">
        <w:t xml:space="preserve"> </w:t>
      </w:r>
      <w:r w:rsidR="00E6034F" w:rsidRPr="00371491">
        <w:t>meegewogen</w:t>
      </w:r>
      <w:r w:rsidRPr="00371491">
        <w:t xml:space="preserve"> in de besluitvorming</w:t>
      </w:r>
      <w:r w:rsidRPr="001C2FC6">
        <w:t xml:space="preserve">. </w:t>
      </w:r>
      <w:r w:rsidR="00633E72">
        <w:t xml:space="preserve">Gedwongen zorg is altijd een laatste redmiddel. </w:t>
      </w:r>
      <w:r>
        <w:t>Om tot verplichte zorg over te gaan moet aantoonbaar moeite zijn gedaan om op basis van vrijwilligheid</w:t>
      </w:r>
      <w:r w:rsidR="00E6034F">
        <w:t xml:space="preserve"> </w:t>
      </w:r>
      <w:r w:rsidR="00D23204">
        <w:t xml:space="preserve">zorg te verlenen of </w:t>
      </w:r>
      <w:r w:rsidR="00E6034F">
        <w:t>te behandelen</w:t>
      </w:r>
      <w:r>
        <w:t xml:space="preserve">. De wet voorziet met de zogenaamde </w:t>
      </w:r>
      <w:r w:rsidRPr="00371491">
        <w:t xml:space="preserve">crisismaatregel ook in </w:t>
      </w:r>
      <w:r>
        <w:t xml:space="preserve">een mogelijkheid om in </w:t>
      </w:r>
      <w:r w:rsidRPr="00371491">
        <w:t xml:space="preserve">situaties waarin snel ingrijpen gewenst is te kunnen handelen. </w:t>
      </w:r>
      <w:r w:rsidR="00D23204">
        <w:t>Deze maatregel is vergelijkbaar met de huidige inbewaringstelling.</w:t>
      </w:r>
    </w:p>
    <w:p w14:paraId="478BACD8" w14:textId="2CC4B1A9" w:rsidR="00524845" w:rsidRDefault="00D9690C">
      <w:r>
        <w:t>Maar h</w:t>
      </w:r>
      <w:r w:rsidR="00524845" w:rsidRPr="00371491">
        <w:t xml:space="preserve">et venijn zit in de observatiemaatregel die </w:t>
      </w:r>
      <w:r w:rsidR="00524845">
        <w:t xml:space="preserve">door </w:t>
      </w:r>
      <w:r w:rsidR="00524845" w:rsidRPr="00371491">
        <w:t xml:space="preserve">de minister </w:t>
      </w:r>
      <w:r w:rsidR="00524845">
        <w:t>van VWS</w:t>
      </w:r>
      <w:r w:rsidR="00823705">
        <w:t>, in overleg met de minister</w:t>
      </w:r>
      <w:r w:rsidR="00524845">
        <w:t xml:space="preserve"> van Veiligheid &amp; Justitie, </w:t>
      </w:r>
      <w:r w:rsidR="00D6005E" w:rsidRPr="00371491">
        <w:t>tegen</w:t>
      </w:r>
      <w:r w:rsidR="00524845" w:rsidRPr="00371491">
        <w:t xml:space="preserve"> alle adviezen </w:t>
      </w:r>
      <w:r w:rsidR="00524845">
        <w:t>van patiënten, familie van patiënten, psychiaters en zorgaanbieders in</w:t>
      </w:r>
      <w:r w:rsidR="00D6005E">
        <w:t>,</w:t>
      </w:r>
      <w:r w:rsidR="00524845">
        <w:t xml:space="preserve"> toch </w:t>
      </w:r>
      <w:r w:rsidR="00524845" w:rsidRPr="00371491">
        <w:t xml:space="preserve">in het wetsvoorstel </w:t>
      </w:r>
      <w:r w:rsidR="00D6005E">
        <w:t>is</w:t>
      </w:r>
      <w:r w:rsidR="00524845" w:rsidRPr="00371491">
        <w:t xml:space="preserve"> opgenomen. </w:t>
      </w:r>
    </w:p>
    <w:p w14:paraId="161E9EFB" w14:textId="3B0A2620" w:rsidR="006B6F8B" w:rsidRDefault="00660EF9" w:rsidP="00AF448F">
      <w:r>
        <w:t xml:space="preserve">De </w:t>
      </w:r>
      <w:r w:rsidR="00542884">
        <w:t>psychiatrie</w:t>
      </w:r>
      <w:r w:rsidR="003118C4">
        <w:t xml:space="preserve"> wil zorg kunnen bieden wanneer dat nodig is. </w:t>
      </w:r>
      <w:r>
        <w:t xml:space="preserve">Maar </w:t>
      </w:r>
      <w:r w:rsidR="00524845">
        <w:t>het</w:t>
      </w:r>
      <w:r w:rsidR="00524845" w:rsidRPr="00371491">
        <w:t xml:space="preserve"> feit dat iemand verward gedrag vertoont, overlast veroorzaakt of zelfs potentieel gevaarlijk is, betekent niet dat een gedwongen opname in een psychiatrische kliniek de meest wenselijke, of op dat moment de meest gepaste oplossing is. </w:t>
      </w:r>
      <w:r w:rsidR="00412E2B">
        <w:t xml:space="preserve">Er zijn andere mogelijkheden, zoals intensieve behandeling en verpleging thuis. </w:t>
      </w:r>
    </w:p>
    <w:p w14:paraId="29E3747A" w14:textId="09CDE0D6" w:rsidR="006B6F8B" w:rsidRDefault="006B6F8B" w:rsidP="00AF448F">
      <w:r w:rsidRPr="006B6F8B">
        <w:t>De observatiemaatregel vormt een ernstige inbreuk op iemand</w:t>
      </w:r>
      <w:r>
        <w:t>s</w:t>
      </w:r>
      <w:r w:rsidRPr="006B6F8B">
        <w:t xml:space="preserve"> fundamentele recht op vrijheid en zelfbeschikking. Door dwangopname mogelijk te maken op basis van een niet objectiveerbaar criterium (‘ernstig vermoeden’), wordt willekeurige detentie </w:t>
      </w:r>
      <w:r>
        <w:t xml:space="preserve">in een psychiatrische kliniek </w:t>
      </w:r>
      <w:r w:rsidRPr="006B6F8B">
        <w:t>in de hand gewerkt.</w:t>
      </w:r>
      <w:r>
        <w:t xml:space="preserve"> Bovendien leidt dit tot oneigenlijk gebruik van </w:t>
      </w:r>
      <w:r w:rsidR="00412E2B">
        <w:t xml:space="preserve">schaarse en dure </w:t>
      </w:r>
      <w:r>
        <w:t xml:space="preserve">plaatsen in de kliniek, die bedoeld zijn voor mensen die behandeling nodig hebben, geen observatie. </w:t>
      </w:r>
    </w:p>
    <w:p w14:paraId="6E36CABF" w14:textId="1E2907B3" w:rsidR="006B6F8B" w:rsidRDefault="006B6F8B" w:rsidP="00AF448F">
      <w:r w:rsidRPr="006B6F8B">
        <w:t xml:space="preserve">De observatiemaatregel is </w:t>
      </w:r>
      <w:r>
        <w:t xml:space="preserve">ook </w:t>
      </w:r>
      <w:r w:rsidRPr="006B6F8B">
        <w:t>in strijd met de uitgangspunten van de wet. Het is niet proportioneel en doelmatig om iemand maximaal drie dagen zijn/haar vrijheid te ontnemen zo</w:t>
      </w:r>
      <w:r w:rsidR="00412E2B">
        <w:t xml:space="preserve">nder rechterlijke </w:t>
      </w:r>
      <w:r w:rsidR="00412E2B">
        <w:lastRenderedPageBreak/>
        <w:t>toets vooraf, als</w:t>
      </w:r>
      <w:r w:rsidRPr="006B6F8B">
        <w:t xml:space="preserve"> di</w:t>
      </w:r>
      <w:r>
        <w:t xml:space="preserve">t </w:t>
      </w:r>
      <w:r w:rsidR="008F688F">
        <w:t xml:space="preserve">enkel </w:t>
      </w:r>
      <w:r>
        <w:t xml:space="preserve">gebaseerd is op een vermoeden. Bovendien </w:t>
      </w:r>
      <w:r w:rsidR="00412E2B">
        <w:t>is</w:t>
      </w:r>
      <w:r>
        <w:t xml:space="preserve"> een gedwongen opname ook lang niet altijd </w:t>
      </w:r>
      <w:r w:rsidR="00412E2B">
        <w:t xml:space="preserve">de meest passende of meest wenselijke oplossing voor het probleem van de </w:t>
      </w:r>
      <w:r w:rsidR="00275952">
        <w:t>patiënt</w:t>
      </w:r>
      <w:r w:rsidR="00412E2B">
        <w:t>.</w:t>
      </w:r>
      <w:r>
        <w:t xml:space="preserve">   </w:t>
      </w:r>
    </w:p>
    <w:p w14:paraId="109F0398" w14:textId="60E14A7A" w:rsidR="006B6F8B" w:rsidRDefault="006B6F8B" w:rsidP="006B6F8B">
      <w:r>
        <w:t xml:space="preserve">De observatiemaatregel biedt in de praktijk geen toegevoegde waarde. Indien het vermoeden niet terecht blijkt te zijn, zit iemand een aantal dagen volkomen ten onrechte vast. Blijkt het vermoeden wel terecht, dan bestaat er nog steeds geen wenselijke situatie. </w:t>
      </w:r>
      <w:r w:rsidR="00275952">
        <w:t xml:space="preserve">Observeren is namelijk niet hetzelfde als behandelen. </w:t>
      </w:r>
      <w:r>
        <w:t xml:space="preserve">Dit is ook het grote verschil met de crisismaatregel, die ervoor zorgt dat je in acute situaties direct </w:t>
      </w:r>
      <w:r w:rsidR="00165DE0">
        <w:t xml:space="preserve">kan </w:t>
      </w:r>
      <w:r w:rsidR="00275952">
        <w:t>(be)handelen</w:t>
      </w:r>
      <w:r>
        <w:t xml:space="preserve">, ook in de thuissituatie. Het is een verkeerde route om mensen die, zoals de minister </w:t>
      </w:r>
      <w:r w:rsidR="00275952">
        <w:t>recentelijk nog betoogde in de Tweede Kamer</w:t>
      </w:r>
      <w:r>
        <w:t>, uit het zicht van de zorg blijven, toch in zorg te krijgen. De observatiemaatregel zal verstorend werken in de patiënt-hulpverlenersrelatie. Een relatie die al ingewikkeld genoeg is, juist als sprake is van gedwongen zorg.</w:t>
      </w:r>
    </w:p>
    <w:p w14:paraId="0F8553E3" w14:textId="3B598A7D" w:rsidR="00412E2B" w:rsidRDefault="00412E2B" w:rsidP="006B6F8B">
      <w:r w:rsidRPr="00412E2B">
        <w:t xml:space="preserve">Tot slot kan een gedegen individueel onderzoek niet onder dwang en in zo’n korte tijd uitgevoerd worden. Andere problemen, </w:t>
      </w:r>
      <w:r>
        <w:t xml:space="preserve">zoals verkeerd medicijngebruik, of sociale factoren </w:t>
      </w:r>
      <w:r w:rsidRPr="00412E2B">
        <w:t>moeten immers ook uitgesloten worden. De observatiemaatregel gaat daarmee eveneens in tegen de werkwijze van diagnostisch onderzoek zoals omschreven in kwaliteitsstandaarden die door het veld zijn ontwikkeld.</w:t>
      </w:r>
    </w:p>
    <w:p w14:paraId="5B70FD95" w14:textId="74B1D7E3" w:rsidR="00524845" w:rsidRDefault="00D9690C" w:rsidP="00AF448F">
      <w:r>
        <w:t>P</w:t>
      </w:r>
      <w:r w:rsidR="00E6034F">
        <w:t>atiënt</w:t>
      </w:r>
      <w:r w:rsidR="00542884">
        <w:t>en, familieleden van patiënten</w:t>
      </w:r>
      <w:r>
        <w:t>,</w:t>
      </w:r>
      <w:r w:rsidR="00542884">
        <w:t xml:space="preserve"> </w:t>
      </w:r>
      <w:r w:rsidR="00E6034F">
        <w:t xml:space="preserve">psychiaters </w:t>
      </w:r>
      <w:r>
        <w:t xml:space="preserve">en zorgaanbieders </w:t>
      </w:r>
      <w:r w:rsidR="00E6034F">
        <w:t xml:space="preserve">zijn tegen de observatiemaatregel. </w:t>
      </w:r>
      <w:r w:rsidR="00524845" w:rsidRPr="00371491">
        <w:t>Als overlast leidt tot ernstig nadeel van de betrokkene of anderen en een duidelijke relatie heeft met psychiatrische problematiek die om deskundige behandeling vraagt</w:t>
      </w:r>
      <w:r w:rsidR="001062BF" w:rsidRPr="00371491">
        <w:t>,</w:t>
      </w:r>
      <w:r w:rsidR="00524845" w:rsidRPr="00371491">
        <w:t xml:space="preserve"> kan verplichte zorg aangewezen zijn. </w:t>
      </w:r>
      <w:r w:rsidR="00E6034F" w:rsidRPr="00371491">
        <w:t xml:space="preserve">Maar dan wel met als </w:t>
      </w:r>
      <w:r w:rsidR="00823705" w:rsidRPr="00371491">
        <w:t>belangrijkste</w:t>
      </w:r>
      <w:r w:rsidR="00E6034F" w:rsidRPr="00371491">
        <w:t xml:space="preserve"> doel behandeling</w:t>
      </w:r>
      <w:r w:rsidR="00275952">
        <w:t>.</w:t>
      </w:r>
      <w:r w:rsidR="00524845" w:rsidRPr="00371491">
        <w:t xml:space="preserve"> </w:t>
      </w:r>
      <w:r w:rsidR="003118C4">
        <w:t xml:space="preserve">Iets waarvoor de crisismaatregel in hetzelfde wetsvoorstel, volgens ons al </w:t>
      </w:r>
      <w:r w:rsidR="00275952">
        <w:t xml:space="preserve">voldoende </w:t>
      </w:r>
      <w:r w:rsidR="003118C4">
        <w:t xml:space="preserve">mogelijkheden biedt. </w:t>
      </w:r>
      <w:r w:rsidR="00275952">
        <w:t xml:space="preserve">Wij </w:t>
      </w:r>
      <w:r w:rsidR="00E14414">
        <w:t xml:space="preserve">willen </w:t>
      </w:r>
      <w:r w:rsidR="00C04E30">
        <w:t xml:space="preserve">goede </w:t>
      </w:r>
      <w:r w:rsidR="00412E2B">
        <w:t xml:space="preserve">en toegankelijke </w:t>
      </w:r>
      <w:r w:rsidR="00C04E30">
        <w:t xml:space="preserve">zorg. </w:t>
      </w:r>
      <w:r w:rsidR="00412E2B">
        <w:t>Dat</w:t>
      </w:r>
      <w:r w:rsidR="00C04E30">
        <w:t xml:space="preserve"> draagt bij aan een veilige samenleving voor iedereen. De observatiemaatregel past wat ons betreft niet in dat plaatje.</w:t>
      </w:r>
    </w:p>
    <w:p w14:paraId="18BD14A6" w14:textId="77777777" w:rsidR="00E6034F" w:rsidRDefault="00E6034F" w:rsidP="00AF448F"/>
    <w:p w14:paraId="28CDDDC7" w14:textId="6203CBBC" w:rsidR="00E6034F" w:rsidRDefault="00E6034F" w:rsidP="00AF448F">
      <w:r w:rsidRPr="00371491">
        <w:t>Landelijk Platform GG</w:t>
      </w:r>
      <w:r w:rsidR="004A7C29">
        <w:t>z</w:t>
      </w:r>
      <w:r>
        <w:t xml:space="preserve"> </w:t>
      </w:r>
    </w:p>
    <w:p w14:paraId="7CC1DAFB" w14:textId="5CCDF473" w:rsidR="00E6034F" w:rsidRDefault="00E6034F" w:rsidP="00AF448F">
      <w:r w:rsidRPr="00371491">
        <w:t>Nederlandse Vereniging voor Psychiatrie</w:t>
      </w:r>
    </w:p>
    <w:p w14:paraId="6427D5B6" w14:textId="28D52FE9" w:rsidR="00911A14" w:rsidRDefault="00911A14" w:rsidP="00AF448F">
      <w:r>
        <w:t xml:space="preserve">GGZ Nederland </w:t>
      </w:r>
    </w:p>
    <w:p w14:paraId="3477C2CE" w14:textId="77777777" w:rsidR="00524845" w:rsidRDefault="00524845" w:rsidP="00AF448F"/>
    <w:p w14:paraId="71791E5E" w14:textId="77777777" w:rsidR="00524845" w:rsidRDefault="00524845" w:rsidP="00AF448F"/>
    <w:p w14:paraId="4E8EEB91" w14:textId="77777777" w:rsidR="00873303" w:rsidRDefault="00873303"/>
    <w:p w14:paraId="5BEFF769" w14:textId="77777777" w:rsidR="000A6DA8" w:rsidRPr="00371491" w:rsidRDefault="000A6DA8"/>
    <w:sectPr w:rsidR="000A6DA8" w:rsidRPr="00371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DB"/>
    <w:rsid w:val="00046A8E"/>
    <w:rsid w:val="000969A6"/>
    <w:rsid w:val="000A6DA8"/>
    <w:rsid w:val="000D06CD"/>
    <w:rsid w:val="001062BF"/>
    <w:rsid w:val="00155D05"/>
    <w:rsid w:val="00165DE0"/>
    <w:rsid w:val="001C2FC6"/>
    <w:rsid w:val="00212DA8"/>
    <w:rsid w:val="002214FE"/>
    <w:rsid w:val="002307FC"/>
    <w:rsid w:val="00275952"/>
    <w:rsid w:val="002C1D75"/>
    <w:rsid w:val="002D59AD"/>
    <w:rsid w:val="003118C4"/>
    <w:rsid w:val="00314DF0"/>
    <w:rsid w:val="0031603E"/>
    <w:rsid w:val="00371491"/>
    <w:rsid w:val="003801FA"/>
    <w:rsid w:val="0039062F"/>
    <w:rsid w:val="003F7341"/>
    <w:rsid w:val="0040039F"/>
    <w:rsid w:val="00412E2B"/>
    <w:rsid w:val="00463047"/>
    <w:rsid w:val="00467C17"/>
    <w:rsid w:val="00484D46"/>
    <w:rsid w:val="0048726F"/>
    <w:rsid w:val="004A0F30"/>
    <w:rsid w:val="004A7C29"/>
    <w:rsid w:val="0050639B"/>
    <w:rsid w:val="005067F8"/>
    <w:rsid w:val="00515F1E"/>
    <w:rsid w:val="00524845"/>
    <w:rsid w:val="00530048"/>
    <w:rsid w:val="00534E69"/>
    <w:rsid w:val="00542884"/>
    <w:rsid w:val="00581A65"/>
    <w:rsid w:val="005B2C45"/>
    <w:rsid w:val="005B7C69"/>
    <w:rsid w:val="00633E72"/>
    <w:rsid w:val="00642657"/>
    <w:rsid w:val="00660EF9"/>
    <w:rsid w:val="00696C99"/>
    <w:rsid w:val="006B6F8B"/>
    <w:rsid w:val="006C0028"/>
    <w:rsid w:val="006F0314"/>
    <w:rsid w:val="006F1B1B"/>
    <w:rsid w:val="007270C4"/>
    <w:rsid w:val="007632A5"/>
    <w:rsid w:val="00770F06"/>
    <w:rsid w:val="007A6617"/>
    <w:rsid w:val="007B2533"/>
    <w:rsid w:val="00823705"/>
    <w:rsid w:val="00862039"/>
    <w:rsid w:val="00873303"/>
    <w:rsid w:val="008F688F"/>
    <w:rsid w:val="00911A14"/>
    <w:rsid w:val="00932149"/>
    <w:rsid w:val="0099159C"/>
    <w:rsid w:val="009C3718"/>
    <w:rsid w:val="009F3FD8"/>
    <w:rsid w:val="00A23560"/>
    <w:rsid w:val="00A93788"/>
    <w:rsid w:val="00AA51DB"/>
    <w:rsid w:val="00AF448F"/>
    <w:rsid w:val="00B422C5"/>
    <w:rsid w:val="00B81BDA"/>
    <w:rsid w:val="00C010E3"/>
    <w:rsid w:val="00C04E30"/>
    <w:rsid w:val="00C46B87"/>
    <w:rsid w:val="00C615C6"/>
    <w:rsid w:val="00CC0F77"/>
    <w:rsid w:val="00D23204"/>
    <w:rsid w:val="00D6005E"/>
    <w:rsid w:val="00D92D90"/>
    <w:rsid w:val="00D9690C"/>
    <w:rsid w:val="00DA6933"/>
    <w:rsid w:val="00E14414"/>
    <w:rsid w:val="00E358F1"/>
    <w:rsid w:val="00E45C3B"/>
    <w:rsid w:val="00E6034F"/>
    <w:rsid w:val="00EB4152"/>
    <w:rsid w:val="00EE1702"/>
    <w:rsid w:val="00F32D09"/>
    <w:rsid w:val="00F9369E"/>
    <w:rsid w:val="00F97E7D"/>
    <w:rsid w:val="00FF4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DC80"/>
  <w15:docId w15:val="{A75C2C8D-D7FC-4A9E-9928-84904B29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C010E3"/>
    <w:rPr>
      <w:sz w:val="16"/>
      <w:szCs w:val="16"/>
    </w:rPr>
  </w:style>
  <w:style w:type="paragraph" w:styleId="Tekstopmerking">
    <w:name w:val="annotation text"/>
    <w:basedOn w:val="Standaard"/>
    <w:link w:val="TekstopmerkingChar"/>
    <w:uiPriority w:val="99"/>
    <w:semiHidden/>
    <w:unhideWhenUsed/>
    <w:rsid w:val="00C010E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10E3"/>
    <w:rPr>
      <w:sz w:val="20"/>
      <w:szCs w:val="20"/>
    </w:rPr>
  </w:style>
  <w:style w:type="paragraph" w:styleId="Onderwerpvanopmerking">
    <w:name w:val="annotation subject"/>
    <w:basedOn w:val="Tekstopmerking"/>
    <w:next w:val="Tekstopmerking"/>
    <w:link w:val="OnderwerpvanopmerkingChar"/>
    <w:uiPriority w:val="99"/>
    <w:semiHidden/>
    <w:unhideWhenUsed/>
    <w:rsid w:val="00C010E3"/>
    <w:rPr>
      <w:b/>
      <w:bCs/>
    </w:rPr>
  </w:style>
  <w:style w:type="character" w:customStyle="1" w:styleId="OnderwerpvanopmerkingChar">
    <w:name w:val="Onderwerp van opmerking Char"/>
    <w:basedOn w:val="TekstopmerkingChar"/>
    <w:link w:val="Onderwerpvanopmerking"/>
    <w:uiPriority w:val="99"/>
    <w:semiHidden/>
    <w:rsid w:val="00C010E3"/>
    <w:rPr>
      <w:b/>
      <w:bCs/>
      <w:sz w:val="20"/>
      <w:szCs w:val="20"/>
    </w:rPr>
  </w:style>
  <w:style w:type="paragraph" w:styleId="Ballontekst">
    <w:name w:val="Balloon Text"/>
    <w:basedOn w:val="Standaard"/>
    <w:link w:val="BallontekstChar"/>
    <w:uiPriority w:val="99"/>
    <w:semiHidden/>
    <w:unhideWhenUsed/>
    <w:rsid w:val="00C010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10E3"/>
    <w:rPr>
      <w:rFonts w:ascii="Segoe UI" w:hAnsi="Segoe UI" w:cs="Segoe UI"/>
      <w:sz w:val="18"/>
      <w:szCs w:val="18"/>
    </w:rPr>
  </w:style>
  <w:style w:type="paragraph" w:styleId="Revisie">
    <w:name w:val="Revision"/>
    <w:hidden/>
    <w:uiPriority w:val="99"/>
    <w:semiHidden/>
    <w:rsid w:val="00EB41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806C4-ACFF-4D22-B35D-42729CFD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5076</Characters>
  <Application>Microsoft Office Word</Application>
  <DocSecurity>4</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GGZ Nederland</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Janneke van Gog</dc:creator>
  <cp:lastModifiedBy>marije evers</cp:lastModifiedBy>
  <cp:revision>2</cp:revision>
  <dcterms:created xsi:type="dcterms:W3CDTF">2017-02-01T13:08:00Z</dcterms:created>
  <dcterms:modified xsi:type="dcterms:W3CDTF">2017-02-01T13:08:00Z</dcterms:modified>
</cp:coreProperties>
</file>